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320F5" w14:textId="77777777" w:rsidR="00FB085C" w:rsidRDefault="00FB085C" w:rsidP="00FB085C">
      <w:pPr>
        <w:spacing w:after="0" w:line="240" w:lineRule="auto"/>
        <w:jc w:val="center"/>
        <w:rPr>
          <w:rFonts w:ascii="Arial" w:eastAsia="Arial" w:hAnsi="Arial" w:cs="Arial"/>
          <w:b/>
          <w:color w:val="4472C4" w:themeColor="accent1"/>
          <w:sz w:val="30"/>
          <w:szCs w:val="30"/>
          <w:lang w:val="en-US"/>
        </w:rPr>
      </w:pPr>
    </w:p>
    <w:p w14:paraId="29276EA2" w14:textId="444F33D7" w:rsidR="00744764" w:rsidRPr="00EC0F16" w:rsidRDefault="00EC0F16" w:rsidP="00FB085C">
      <w:pPr>
        <w:spacing w:after="0" w:line="240" w:lineRule="auto"/>
        <w:jc w:val="center"/>
        <w:rPr>
          <w:rFonts w:ascii="Arial" w:eastAsia="Arial" w:hAnsi="Arial" w:cs="Arial"/>
          <w:b/>
          <w:color w:val="4472C4" w:themeColor="accent1"/>
          <w:sz w:val="30"/>
          <w:szCs w:val="30"/>
          <w:lang w:val="es-419"/>
        </w:rPr>
      </w:pPr>
      <w:r w:rsidRPr="00EC0F16">
        <w:rPr>
          <w:rFonts w:ascii="Arial" w:eastAsia="Arial" w:hAnsi="Arial" w:cs="Arial"/>
          <w:b/>
          <w:color w:val="4472C4" w:themeColor="accent1"/>
          <w:sz w:val="30"/>
          <w:szCs w:val="30"/>
          <w:lang w:val="es-419"/>
        </w:rPr>
        <w:t>Formulario sobre Conformidad con la Ciencia Abierta</w:t>
      </w:r>
      <w:r w:rsidR="00FE7F68" w:rsidRPr="00EC0F16">
        <w:rPr>
          <w:rFonts w:ascii="Arial" w:eastAsia="Arial" w:hAnsi="Arial" w:cs="Arial"/>
          <w:b/>
          <w:color w:val="4472C4" w:themeColor="accent1"/>
          <w:sz w:val="30"/>
          <w:szCs w:val="30"/>
          <w:lang w:val="es-419"/>
        </w:rPr>
        <w:t>*</w:t>
      </w:r>
      <w:r w:rsidR="0091214B" w:rsidRPr="00EC0F16">
        <w:rPr>
          <w:rFonts w:ascii="Arial" w:eastAsia="Arial" w:hAnsi="Arial" w:cs="Arial"/>
          <w:b/>
          <w:color w:val="4472C4" w:themeColor="accent1"/>
          <w:sz w:val="30"/>
          <w:szCs w:val="30"/>
          <w:lang w:val="es-419"/>
        </w:rPr>
        <w:t xml:space="preserve"> </w:t>
      </w:r>
    </w:p>
    <w:p w14:paraId="6B96FD26" w14:textId="77777777" w:rsidR="00FB085C" w:rsidRPr="00EC0F16" w:rsidRDefault="00FB085C" w:rsidP="00FB085C">
      <w:pPr>
        <w:spacing w:after="0" w:line="240" w:lineRule="auto"/>
        <w:jc w:val="center"/>
        <w:rPr>
          <w:b/>
          <w:lang w:val="es-419"/>
        </w:rPr>
      </w:pPr>
    </w:p>
    <w:p w14:paraId="74EB41E9" w14:textId="0DE3502D" w:rsidR="004D20B6" w:rsidRPr="00EC0F16" w:rsidRDefault="00EC0F16" w:rsidP="00FB085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419"/>
        </w:rPr>
      </w:pPr>
      <w:r w:rsidRPr="00EC0F16">
        <w:rPr>
          <w:rFonts w:ascii="Arial" w:eastAsia="Arial" w:hAnsi="Arial" w:cs="Arial"/>
          <w:sz w:val="20"/>
          <w:szCs w:val="20"/>
          <w:lang w:val="es-419"/>
        </w:rPr>
        <w:t>Por medio de este formulario, los autores informan a la revista sobre la conformidad del manuscrito con las prácticas de comunicación de Ciencia Abierta. Se solicita a los autores que informen</w:t>
      </w:r>
      <w:r w:rsidR="004D20B6" w:rsidRPr="00EC0F16">
        <w:rPr>
          <w:rFonts w:ascii="Arial" w:eastAsia="Arial" w:hAnsi="Arial" w:cs="Arial"/>
          <w:sz w:val="20"/>
          <w:szCs w:val="20"/>
          <w:lang w:val="es-419"/>
        </w:rPr>
        <w:t xml:space="preserve">: </w:t>
      </w:r>
    </w:p>
    <w:p w14:paraId="2A89E7EA" w14:textId="77777777" w:rsidR="004D20B6" w:rsidRPr="00EC0F16" w:rsidRDefault="004D20B6" w:rsidP="00FB085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419"/>
        </w:rPr>
      </w:pPr>
    </w:p>
    <w:p w14:paraId="132935F5" w14:textId="1A1ABAC8" w:rsidR="004D20B6" w:rsidRPr="00EC0F16" w:rsidRDefault="004D20B6" w:rsidP="00FB085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419"/>
        </w:rPr>
      </w:pPr>
      <w:r w:rsidRPr="00EC0F16">
        <w:rPr>
          <w:rFonts w:ascii="Arial" w:eastAsia="Arial" w:hAnsi="Arial" w:cs="Arial"/>
          <w:sz w:val="20"/>
          <w:szCs w:val="20"/>
          <w:lang w:val="es-419"/>
        </w:rPr>
        <w:t xml:space="preserve">(a) </w:t>
      </w:r>
      <w:r w:rsidR="00EC0F16" w:rsidRPr="00EC0F16">
        <w:rPr>
          <w:rFonts w:ascii="Arial" w:eastAsia="Arial" w:hAnsi="Arial" w:cs="Arial"/>
          <w:sz w:val="20"/>
          <w:szCs w:val="20"/>
          <w:lang w:val="es-419"/>
        </w:rPr>
        <w:t xml:space="preserve">si el manuscrito es un </w:t>
      </w:r>
      <w:proofErr w:type="spellStart"/>
      <w:r w:rsidR="00EC0F16" w:rsidRPr="00EC0F16">
        <w:rPr>
          <w:rFonts w:ascii="Arial" w:eastAsia="Arial" w:hAnsi="Arial" w:cs="Arial"/>
          <w:sz w:val="20"/>
          <w:szCs w:val="20"/>
          <w:lang w:val="es-419"/>
        </w:rPr>
        <w:t>preprint</w:t>
      </w:r>
      <w:proofErr w:type="spellEnd"/>
      <w:r w:rsidR="00EC0F16" w:rsidRPr="00EC0F16">
        <w:rPr>
          <w:rFonts w:ascii="Arial" w:eastAsia="Arial" w:hAnsi="Arial" w:cs="Arial"/>
          <w:sz w:val="20"/>
          <w:szCs w:val="20"/>
          <w:lang w:val="es-419"/>
        </w:rPr>
        <w:t xml:space="preserve"> y, de ser así, su ubicación;</w:t>
      </w:r>
    </w:p>
    <w:p w14:paraId="68DB0C3B" w14:textId="7BB9BE79" w:rsidR="004D20B6" w:rsidRPr="00EC0F16" w:rsidRDefault="004D20B6" w:rsidP="00FB085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419"/>
        </w:rPr>
      </w:pPr>
      <w:r w:rsidRPr="00EC0F16">
        <w:rPr>
          <w:rFonts w:ascii="Arial" w:eastAsia="Arial" w:hAnsi="Arial" w:cs="Arial"/>
          <w:sz w:val="20"/>
          <w:szCs w:val="20"/>
          <w:lang w:val="es-419"/>
        </w:rPr>
        <w:t>(b)</w:t>
      </w:r>
      <w:r w:rsidRPr="00EC0F16">
        <w:rPr>
          <w:rFonts w:ascii="Arial" w:eastAsia="Arial" w:hAnsi="Arial" w:cs="Arial"/>
          <w:sz w:val="20"/>
          <w:szCs w:val="20"/>
          <w:lang w:val="es-419"/>
        </w:rPr>
        <w:t xml:space="preserve"> </w:t>
      </w:r>
      <w:r w:rsidR="00EC0F16" w:rsidRPr="00EC0F16">
        <w:rPr>
          <w:rFonts w:ascii="Arial" w:eastAsia="Arial" w:hAnsi="Arial" w:cs="Arial"/>
          <w:sz w:val="20"/>
          <w:szCs w:val="20"/>
          <w:lang w:val="es-419"/>
        </w:rPr>
        <w:t>si los datos</w:t>
      </w:r>
      <w:r w:rsidR="00EC0F16">
        <w:rPr>
          <w:rFonts w:ascii="Arial" w:eastAsia="Arial" w:hAnsi="Arial" w:cs="Arial"/>
          <w:sz w:val="20"/>
          <w:szCs w:val="20"/>
          <w:lang w:val="es-419"/>
        </w:rPr>
        <w:t xml:space="preserve"> de investigación</w:t>
      </w:r>
      <w:r w:rsidR="00EC0F16" w:rsidRPr="00EC0F16">
        <w:rPr>
          <w:rFonts w:ascii="Arial" w:eastAsia="Arial" w:hAnsi="Arial" w:cs="Arial"/>
          <w:sz w:val="20"/>
          <w:szCs w:val="20"/>
          <w:lang w:val="es-419"/>
        </w:rPr>
        <w:t>, los códigos de programa y otros materiales subyacentes al texto del manuscrito se citan y hacen referencia de manera adecuada; y,</w:t>
      </w:r>
    </w:p>
    <w:p w14:paraId="268BBEF2" w14:textId="52D6AA04" w:rsidR="004D20B6" w:rsidRPr="00EC0F16" w:rsidRDefault="004D20B6" w:rsidP="00FB085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419"/>
        </w:rPr>
      </w:pPr>
      <w:r w:rsidRPr="00EC0F16">
        <w:rPr>
          <w:rFonts w:ascii="Arial" w:eastAsia="Arial" w:hAnsi="Arial" w:cs="Arial"/>
          <w:sz w:val="20"/>
          <w:szCs w:val="20"/>
          <w:lang w:val="es-419"/>
        </w:rPr>
        <w:t xml:space="preserve">(c) </w:t>
      </w:r>
      <w:r w:rsidR="00EC0F16" w:rsidRPr="00EC0F16">
        <w:rPr>
          <w:rFonts w:ascii="Arial" w:eastAsia="Arial" w:hAnsi="Arial" w:cs="Arial"/>
          <w:sz w:val="20"/>
          <w:szCs w:val="20"/>
          <w:lang w:val="es-419"/>
        </w:rPr>
        <w:t>se aceptan opciones de apertura en el proceso de revisión por pares.</w:t>
      </w:r>
    </w:p>
    <w:p w14:paraId="67F08311" w14:textId="77777777" w:rsidR="00FB085C" w:rsidRPr="00EC0F16" w:rsidRDefault="00FB085C" w:rsidP="00FB085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419"/>
        </w:rPr>
      </w:pPr>
    </w:p>
    <w:p w14:paraId="2CC97E39" w14:textId="77777777" w:rsidR="00744764" w:rsidRPr="0091214B" w:rsidRDefault="0091214B" w:rsidP="00FB085C">
      <w:pPr>
        <w:pStyle w:val="Ttulo1"/>
        <w:spacing w:before="0" w:line="240" w:lineRule="auto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</w:pPr>
      <w:proofErr w:type="spellStart"/>
      <w:r w:rsidRPr="0091214B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  <w:t>Preprints</w:t>
      </w:r>
      <w:proofErr w:type="spellEnd"/>
    </w:p>
    <w:p w14:paraId="740EC841" w14:textId="49554698" w:rsidR="002063E2" w:rsidRDefault="00EC0F16" w:rsidP="00FB085C">
      <w:pPr>
        <w:spacing w:after="0" w:line="240" w:lineRule="auto"/>
        <w:rPr>
          <w:rFonts w:ascii="Arial" w:eastAsia="Arial" w:hAnsi="Arial" w:cs="Arial"/>
          <w:sz w:val="20"/>
          <w:szCs w:val="20"/>
          <w:lang w:val="es-419"/>
        </w:rPr>
      </w:pPr>
      <w:r w:rsidRPr="00EC0F16">
        <w:rPr>
          <w:rFonts w:ascii="Arial" w:eastAsia="Arial" w:hAnsi="Arial" w:cs="Arial"/>
          <w:sz w:val="20"/>
          <w:szCs w:val="20"/>
          <w:lang w:val="es-419"/>
        </w:rPr>
        <w:t xml:space="preserve">Depósito del manuscrito en un servidor de </w:t>
      </w:r>
      <w:proofErr w:type="spellStart"/>
      <w:r w:rsidRPr="00EC0F16">
        <w:rPr>
          <w:rFonts w:ascii="Arial" w:eastAsia="Arial" w:hAnsi="Arial" w:cs="Arial"/>
          <w:sz w:val="20"/>
          <w:szCs w:val="20"/>
          <w:lang w:val="es-419"/>
        </w:rPr>
        <w:t>preprints</w:t>
      </w:r>
      <w:proofErr w:type="spellEnd"/>
      <w:r w:rsidRPr="00EC0F16">
        <w:rPr>
          <w:rFonts w:ascii="Arial" w:eastAsia="Arial" w:hAnsi="Arial" w:cs="Arial"/>
          <w:sz w:val="20"/>
          <w:szCs w:val="20"/>
          <w:lang w:val="es-419"/>
        </w:rPr>
        <w:t xml:space="preserve"> reconocido por la revista.</w:t>
      </w:r>
    </w:p>
    <w:p w14:paraId="0506D2ED" w14:textId="77777777" w:rsidR="00EC0F16" w:rsidRPr="00EC0F16" w:rsidRDefault="00EC0F16" w:rsidP="00FB085C">
      <w:pPr>
        <w:spacing w:after="0" w:line="240" w:lineRule="auto"/>
        <w:rPr>
          <w:rFonts w:ascii="Arial" w:eastAsia="Arial" w:hAnsi="Arial" w:cs="Arial"/>
          <w:sz w:val="20"/>
          <w:szCs w:val="20"/>
          <w:lang w:val="es-419"/>
        </w:rPr>
      </w:pPr>
    </w:p>
    <w:tbl>
      <w:tblPr>
        <w:tblStyle w:val="a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:rsidRPr="00EC0F16" w14:paraId="53CD56A6" w14:textId="77777777" w:rsidTr="009E1A6A">
        <w:tc>
          <w:tcPr>
            <w:tcW w:w="10201" w:type="dxa"/>
            <w:gridSpan w:val="2"/>
          </w:tcPr>
          <w:p w14:paraId="0B584149" w14:textId="75905554" w:rsidR="00744764" w:rsidRPr="00EC0F16" w:rsidRDefault="00EC0F16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EC0F16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¿El manuscrito es un </w:t>
            </w:r>
            <w:proofErr w:type="spellStart"/>
            <w:r w:rsidRPr="00EC0F16">
              <w:rPr>
                <w:rFonts w:ascii="Arial" w:eastAsia="Arial" w:hAnsi="Arial" w:cs="Arial"/>
                <w:sz w:val="20"/>
                <w:szCs w:val="20"/>
                <w:lang w:val="es-419"/>
              </w:rPr>
              <w:t>preprint</w:t>
            </w:r>
            <w:proofErr w:type="spellEnd"/>
            <w:r w:rsidRPr="00EC0F16">
              <w:rPr>
                <w:rFonts w:ascii="Arial" w:eastAsia="Arial" w:hAnsi="Arial" w:cs="Arial"/>
                <w:sz w:val="20"/>
                <w:szCs w:val="20"/>
                <w:lang w:val="es-419"/>
              </w:rPr>
              <w:t>?</w:t>
            </w:r>
          </w:p>
        </w:tc>
      </w:tr>
      <w:tr w:rsidR="00744764" w:rsidRPr="004D20B6" w14:paraId="134A432F" w14:textId="77777777" w:rsidTr="009E1A6A">
        <w:tc>
          <w:tcPr>
            <w:tcW w:w="562" w:type="dxa"/>
          </w:tcPr>
          <w:p w14:paraId="078202F0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6CC1635D" w14:textId="77777777" w:rsidR="00EC0F16" w:rsidRPr="00EC0F16" w:rsidRDefault="00EC0F16" w:rsidP="00EC0F16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EC0F16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Sí – Nombre del servidor de </w:t>
            </w:r>
            <w:proofErr w:type="spellStart"/>
            <w:r w:rsidRPr="00EC0F16">
              <w:rPr>
                <w:rFonts w:ascii="Arial" w:eastAsia="Arial" w:hAnsi="Arial" w:cs="Arial"/>
                <w:sz w:val="20"/>
                <w:szCs w:val="20"/>
                <w:lang w:val="es-419"/>
              </w:rPr>
              <w:t>Preprints</w:t>
            </w:r>
            <w:proofErr w:type="spellEnd"/>
            <w:r w:rsidRPr="00EC0F16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: </w:t>
            </w:r>
          </w:p>
          <w:p w14:paraId="21B7627E" w14:textId="520DE856" w:rsidR="00744764" w:rsidRPr="004D20B6" w:rsidRDefault="00EC0F16" w:rsidP="00EC0F16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EC0F16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   </w:t>
            </w:r>
            <w:r w:rsidRPr="00EC0F16">
              <w:rPr>
                <w:rFonts w:ascii="Arial" w:eastAsia="Arial" w:hAnsi="Arial" w:cs="Arial"/>
                <w:sz w:val="20"/>
                <w:szCs w:val="20"/>
                <w:lang w:val="en-US"/>
              </w:rPr>
              <w:t>DOI del Preprint:</w:t>
            </w:r>
          </w:p>
        </w:tc>
      </w:tr>
      <w:tr w:rsidR="00744764" w14:paraId="0A957DCA" w14:textId="77777777" w:rsidTr="009E1A6A">
        <w:tc>
          <w:tcPr>
            <w:tcW w:w="562" w:type="dxa"/>
          </w:tcPr>
          <w:p w14:paraId="23001986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55DFED0A" w14:textId="4C92166F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4D20B6"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</w:tbl>
    <w:p w14:paraId="5B6CC4D0" w14:textId="77777777" w:rsidR="00FB085C" w:rsidRDefault="00FB085C" w:rsidP="00FB085C">
      <w:pPr>
        <w:spacing w:after="0" w:line="240" w:lineRule="auto"/>
        <w:jc w:val="both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</w:pPr>
    </w:p>
    <w:p w14:paraId="44EED5E7" w14:textId="77777777" w:rsidR="00EC0F16" w:rsidRPr="00EC0F16" w:rsidRDefault="00EC0F16" w:rsidP="00FB085C">
      <w:pPr>
        <w:spacing w:after="0" w:line="240" w:lineRule="auto"/>
        <w:jc w:val="both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s-419"/>
        </w:rPr>
      </w:pPr>
      <w:r w:rsidRPr="00EC0F16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s-419"/>
        </w:rPr>
        <w:t>Disponibilidad de datos de investigación y otros materiales</w:t>
      </w:r>
      <w:r w:rsidRPr="00EC0F16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s-419"/>
        </w:rPr>
        <w:t xml:space="preserve"> </w:t>
      </w:r>
    </w:p>
    <w:p w14:paraId="44454E95" w14:textId="3DC23D71" w:rsidR="00744764" w:rsidRPr="00EC0F16" w:rsidRDefault="00EC0F16" w:rsidP="00FB085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es-419"/>
        </w:rPr>
      </w:pPr>
      <w:r w:rsidRPr="00EC0F16">
        <w:rPr>
          <w:rFonts w:ascii="Arial" w:eastAsia="Arial" w:hAnsi="Arial" w:cs="Arial"/>
          <w:sz w:val="20"/>
          <w:szCs w:val="20"/>
          <w:lang w:val="es-419"/>
        </w:rPr>
        <w:t>Se incentiva a los autores a que pongan a disposición todo el contenido (datos</w:t>
      </w:r>
      <w:r w:rsidR="00065C22">
        <w:rPr>
          <w:rFonts w:ascii="Arial" w:eastAsia="Arial" w:hAnsi="Arial" w:cs="Arial"/>
          <w:sz w:val="20"/>
          <w:szCs w:val="20"/>
          <w:lang w:val="es-419"/>
        </w:rPr>
        <w:t xml:space="preserve"> de investigación</w:t>
      </w:r>
      <w:r w:rsidRPr="00EC0F16">
        <w:rPr>
          <w:rFonts w:ascii="Arial" w:eastAsia="Arial" w:hAnsi="Arial" w:cs="Arial"/>
          <w:sz w:val="20"/>
          <w:szCs w:val="20"/>
          <w:lang w:val="es-419"/>
        </w:rPr>
        <w:t>, códigos de programa y otros materiales) subyacente al texto del manuscrito previamente o al momento de la publicación. Se permiten excepciones en casos de problemas legales y éticos. El objetivo es facilitar la evaluación del manuscrito y, si se aprueba, contribuir a la preservación y reutilización de los contenidos y la reproducibilidad de la investigación.</w:t>
      </w:r>
    </w:p>
    <w:p w14:paraId="5602DFC9" w14:textId="77777777" w:rsidR="00FB085C" w:rsidRPr="00EC0F16" w:rsidRDefault="00FB085C" w:rsidP="00FB085C">
      <w:pPr>
        <w:spacing w:after="0" w:line="240" w:lineRule="auto"/>
        <w:jc w:val="both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s-419"/>
        </w:rPr>
      </w:pPr>
    </w:p>
    <w:tbl>
      <w:tblPr>
        <w:tblStyle w:val="a0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:rsidRPr="00065C22" w14:paraId="255741E6" w14:textId="77777777" w:rsidTr="009E1A6A">
        <w:tc>
          <w:tcPr>
            <w:tcW w:w="10201" w:type="dxa"/>
            <w:gridSpan w:val="2"/>
          </w:tcPr>
          <w:p w14:paraId="31E47B34" w14:textId="510E2FF0" w:rsidR="00744764" w:rsidRPr="00065C22" w:rsidRDefault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¿Los contenidos subyacentes al texto del manuscrito están ya disponibles en su totalidad y sin restricciones o lo estarán en el momento de la publicación?</w:t>
            </w:r>
          </w:p>
        </w:tc>
      </w:tr>
      <w:tr w:rsidR="00744764" w14:paraId="5C3E8C49" w14:textId="77777777" w:rsidTr="009E1A6A">
        <w:tc>
          <w:tcPr>
            <w:tcW w:w="562" w:type="dxa"/>
          </w:tcPr>
          <w:p w14:paraId="1F87DD63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7C6E56E4" w14:textId="77777777" w:rsidR="00065C22" w:rsidRPr="00065C22" w:rsidRDefault="00065C22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Sí:</w:t>
            </w:r>
          </w:p>
          <w:p w14:paraId="30086DE7" w14:textId="6751EB50" w:rsidR="00065C22" w:rsidRPr="00065C22" w:rsidRDefault="00065C22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</w:t>
            </w:r>
            <w:proofErr w:type="gramStart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(  )</w:t>
            </w:r>
            <w:proofErr w:type="gramEnd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los contenidos subyacentes al texto de investigación están contenidos en el manuscrito</w:t>
            </w:r>
            <w:r>
              <w:rPr>
                <w:rFonts w:ascii="Arial" w:eastAsia="Arial" w:hAnsi="Arial" w:cs="Arial"/>
                <w:sz w:val="20"/>
                <w:szCs w:val="20"/>
                <w:lang w:val="es-419"/>
              </w:rPr>
              <w:t>;</w:t>
            </w: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</w:t>
            </w:r>
          </w:p>
          <w:p w14:paraId="4E6D012C" w14:textId="4CBD487C" w:rsidR="00065C22" w:rsidRPr="00065C22" w:rsidRDefault="00065C22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</w:t>
            </w:r>
            <w:proofErr w:type="gramStart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(  )</w:t>
            </w:r>
            <w:proofErr w:type="gramEnd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los contenidos están disponibles</w:t>
            </w:r>
            <w:r>
              <w:rPr>
                <w:rFonts w:ascii="Arial" w:eastAsia="Arial" w:hAnsi="Arial" w:cs="Arial"/>
                <w:sz w:val="20"/>
                <w:szCs w:val="20"/>
                <w:lang w:val="es-419"/>
              </w:rPr>
              <w:t>;</w:t>
            </w:r>
          </w:p>
          <w:p w14:paraId="46D2CF0C" w14:textId="77777777" w:rsidR="00065C22" w:rsidRPr="00065C22" w:rsidRDefault="00065C22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</w:t>
            </w:r>
            <w:proofErr w:type="gramStart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(  )</w:t>
            </w:r>
            <w:proofErr w:type="gramEnd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los contenidos estarán disponibles al momento de la publicación del artículo</w:t>
            </w:r>
          </w:p>
          <w:p w14:paraId="205DE5F0" w14:textId="77777777" w:rsidR="00065C22" w:rsidRPr="00065C22" w:rsidRDefault="00065C22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      Sigue títulos y URL respectivas, números de acceso o archivos DOI</w:t>
            </w:r>
          </w:p>
          <w:p w14:paraId="04051CA1" w14:textId="4D4AF537" w:rsidR="001911C0" w:rsidRPr="00065C22" w:rsidRDefault="00065C22" w:rsidP="00065C22">
            <w:pPr>
              <w:ind w:firstLine="460"/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       del contenido subyacente al texto del artículo (use una línea para cada dato):             </w:t>
            </w:r>
          </w:p>
          <w:p w14:paraId="5167107E" w14:textId="66183A98" w:rsidR="001911C0" w:rsidRDefault="001911C0" w:rsidP="001911C0">
            <w:pPr>
              <w:ind w:left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</w:t>
            </w:r>
            <w:r w:rsidR="00F90DBD">
              <w:rPr>
                <w:rFonts w:ascii="Arial" w:eastAsia="Arial" w:hAnsi="Arial" w:cs="Arial"/>
                <w:sz w:val="20"/>
                <w:szCs w:val="20"/>
              </w:rPr>
              <w:t>____</w:t>
            </w:r>
            <w:r>
              <w:rPr>
                <w:rFonts w:ascii="Arial" w:eastAsia="Arial" w:hAnsi="Arial" w:cs="Arial"/>
                <w:sz w:val="20"/>
                <w:szCs w:val="20"/>
              </w:rPr>
              <w:t>______</w:t>
            </w:r>
            <w:r w:rsidR="0091214B"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  <w:p w14:paraId="25B99965" w14:textId="5A0AD982" w:rsidR="00744764" w:rsidRDefault="0074476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44764" w14:paraId="5CA24489" w14:textId="77777777" w:rsidTr="009E1A6A">
        <w:tc>
          <w:tcPr>
            <w:tcW w:w="562" w:type="dxa"/>
          </w:tcPr>
          <w:p w14:paraId="6698A921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75419B17" w14:textId="09782E85" w:rsidR="00065C22" w:rsidRPr="00065C22" w:rsidRDefault="0091214B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No: </w:t>
            </w: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br/>
              <w:t xml:space="preserve">    </w:t>
            </w:r>
            <w:proofErr w:type="gramStart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</w:t>
            </w:r>
            <w:r w:rsidR="00065C22"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(</w:t>
            </w:r>
            <w:proofErr w:type="gramEnd"/>
            <w:r w:rsidR="00065C22"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) los datos están disponibles a pedido de los árbitros</w:t>
            </w:r>
          </w:p>
          <w:p w14:paraId="70E7C9CC" w14:textId="77777777" w:rsidR="00065C22" w:rsidRPr="00065C22" w:rsidRDefault="00065C22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</w:t>
            </w:r>
            <w:proofErr w:type="gramStart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(  )</w:t>
            </w:r>
            <w:proofErr w:type="gramEnd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después de la publicación, los datos estarán disponibles a pedido de los autores</w:t>
            </w:r>
          </w:p>
          <w:p w14:paraId="07358E79" w14:textId="77777777" w:rsidR="00065C22" w:rsidRPr="00065C22" w:rsidRDefault="00065C22" w:rsidP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      –  condición justificada en el manuscrito</w:t>
            </w:r>
          </w:p>
          <w:p w14:paraId="7152650F" w14:textId="5C9E4B33" w:rsidR="00744764" w:rsidRDefault="00065C2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      </w:t>
            </w:r>
            <w:proofErr w:type="gramStart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(  )</w:t>
            </w:r>
            <w:proofErr w:type="gramEnd"/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los datos no pueden hacerse públicos. </w:t>
            </w:r>
            <w:proofErr w:type="spellStart"/>
            <w:r w:rsidRPr="00065C22">
              <w:rPr>
                <w:rFonts w:ascii="Arial" w:eastAsia="Arial" w:hAnsi="Arial" w:cs="Arial"/>
                <w:sz w:val="20"/>
                <w:szCs w:val="20"/>
                <w:lang w:val="en-US"/>
              </w:rPr>
              <w:t>Justifica</w:t>
            </w:r>
            <w:proofErr w:type="spellEnd"/>
            <w:r w:rsidRPr="00065C22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los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motivos</w:t>
            </w:r>
            <w:proofErr w:type="spellEnd"/>
            <w:r w:rsidRPr="00065C22">
              <w:rPr>
                <w:rFonts w:ascii="Arial" w:eastAsia="Arial" w:hAnsi="Arial" w:cs="Arial"/>
                <w:sz w:val="20"/>
                <w:szCs w:val="20"/>
                <w:lang w:val="en-US"/>
              </w:rPr>
              <w:t>:</w:t>
            </w:r>
            <w:r>
              <w:rPr>
                <w:rFonts w:ascii="Arial" w:eastAsia="Arial" w:hAnsi="Arial" w:cs="Arial"/>
                <w:sz w:val="20"/>
                <w:szCs w:val="20"/>
              </w:rPr>
              <w:t>_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__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_______</w:t>
            </w:r>
            <w:r>
              <w:rPr>
                <w:rFonts w:ascii="Arial" w:eastAsia="Arial" w:hAnsi="Arial" w:cs="Arial"/>
                <w:sz w:val="20"/>
                <w:szCs w:val="20"/>
              </w:rPr>
              <w:t>___</w:t>
            </w:r>
            <w:r w:rsidR="001911C0">
              <w:rPr>
                <w:rFonts w:ascii="Arial" w:eastAsia="Arial" w:hAnsi="Arial" w:cs="Arial"/>
                <w:sz w:val="20"/>
                <w:szCs w:val="20"/>
              </w:rPr>
              <w:t>_______</w:t>
            </w:r>
          </w:p>
          <w:p w14:paraId="47FAC299" w14:textId="5AA3944B" w:rsidR="001911C0" w:rsidRDefault="001911C0" w:rsidP="001911C0">
            <w:pPr>
              <w:ind w:firstLine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</w:t>
            </w:r>
            <w:r w:rsidR="00065C22">
              <w:rPr>
                <w:rFonts w:ascii="Arial" w:eastAsia="Arial" w:hAnsi="Arial" w:cs="Arial"/>
                <w:sz w:val="20"/>
                <w:szCs w:val="20"/>
              </w:rPr>
              <w:t>____</w:t>
            </w:r>
            <w:r>
              <w:rPr>
                <w:rFonts w:ascii="Arial" w:eastAsia="Arial" w:hAnsi="Arial" w:cs="Arial"/>
                <w:sz w:val="20"/>
                <w:szCs w:val="20"/>
              </w:rPr>
              <w:t>___________________________</w:t>
            </w:r>
            <w:r w:rsidR="00065C22">
              <w:rPr>
                <w:rFonts w:ascii="Arial" w:eastAsia="Arial" w:hAnsi="Arial" w:cs="Arial"/>
                <w:sz w:val="20"/>
                <w:szCs w:val="20"/>
              </w:rPr>
              <w:t>_</w:t>
            </w:r>
            <w:r>
              <w:rPr>
                <w:rFonts w:ascii="Arial" w:eastAsia="Arial" w:hAnsi="Arial" w:cs="Arial"/>
                <w:sz w:val="20"/>
                <w:szCs w:val="20"/>
              </w:rPr>
              <w:t>_________</w:t>
            </w:r>
          </w:p>
          <w:p w14:paraId="00FBF2E7" w14:textId="77777777" w:rsidR="00744764" w:rsidRDefault="0074476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DD99CDC" w14:textId="77777777" w:rsidR="00FB085C" w:rsidRDefault="00FB085C" w:rsidP="002063E2">
      <w:pPr>
        <w:pStyle w:val="Ttulo1"/>
        <w:spacing w:before="0" w:line="240" w:lineRule="auto"/>
        <w:jc w:val="both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</w:pPr>
    </w:p>
    <w:p w14:paraId="1AA4F7B2" w14:textId="77777777" w:rsidR="00065C22" w:rsidRDefault="00065C22" w:rsidP="002063E2">
      <w:pPr>
        <w:pStyle w:val="Ttulo1"/>
        <w:spacing w:before="0" w:line="240" w:lineRule="auto"/>
        <w:jc w:val="both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</w:pPr>
      <w:proofErr w:type="spellStart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>Aperturas</w:t>
      </w:r>
      <w:proofErr w:type="spellEnd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 xml:space="preserve"> </w:t>
      </w:r>
      <w:proofErr w:type="spellStart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>en</w:t>
      </w:r>
      <w:proofErr w:type="spellEnd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 xml:space="preserve"> </w:t>
      </w:r>
      <w:proofErr w:type="spellStart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>revisión</w:t>
      </w:r>
      <w:proofErr w:type="spellEnd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 xml:space="preserve"> </w:t>
      </w:r>
      <w:proofErr w:type="spellStart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>por</w:t>
      </w:r>
      <w:proofErr w:type="spellEnd"/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 xml:space="preserve"> pares</w:t>
      </w:r>
      <w:r w:rsidRPr="00065C22"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  <w:lang w:val="en-US"/>
        </w:rPr>
        <w:t xml:space="preserve"> </w:t>
      </w:r>
    </w:p>
    <w:p w14:paraId="65D3B22F" w14:textId="126D0F8D" w:rsidR="00FB085C" w:rsidRDefault="00065C22" w:rsidP="002063E2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es-419"/>
        </w:rPr>
      </w:pPr>
      <w:r w:rsidRPr="00065C22">
        <w:rPr>
          <w:rFonts w:ascii="Arial" w:eastAsia="Arial" w:hAnsi="Arial" w:cs="Arial"/>
          <w:color w:val="000000"/>
          <w:sz w:val="20"/>
          <w:szCs w:val="20"/>
          <w:lang w:val="es-419"/>
        </w:rPr>
        <w:t>Los autores pueden elegir uno o más medios para abrir el proceso de revisión por pares ofrecido por la revista.</w:t>
      </w:r>
    </w:p>
    <w:p w14:paraId="2C0FE7FF" w14:textId="77777777" w:rsidR="00065C22" w:rsidRPr="00065C22" w:rsidRDefault="00065C22" w:rsidP="002063E2">
      <w:pPr>
        <w:spacing w:after="0" w:line="240" w:lineRule="auto"/>
        <w:rPr>
          <w:lang w:val="es-419"/>
        </w:rPr>
      </w:pP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:rsidRPr="00065C22" w14:paraId="4028EF1E" w14:textId="77777777" w:rsidTr="009E1A6A">
        <w:tc>
          <w:tcPr>
            <w:tcW w:w="10201" w:type="dxa"/>
            <w:gridSpan w:val="2"/>
          </w:tcPr>
          <w:p w14:paraId="2E885B72" w14:textId="2C856590" w:rsidR="00744764" w:rsidRPr="00065C22" w:rsidRDefault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Cuando se les ofrece la opción, ¿aceptan los autores interactuar directamente con los revisores responsables de evaluar el manuscrito?</w:t>
            </w:r>
            <w:r w:rsidR="00FB085C"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?</w:t>
            </w:r>
          </w:p>
        </w:tc>
      </w:tr>
      <w:tr w:rsidR="00744764" w14:paraId="1EF8B1FD" w14:textId="77777777" w:rsidTr="009E1A6A">
        <w:tc>
          <w:tcPr>
            <w:tcW w:w="562" w:type="dxa"/>
          </w:tcPr>
          <w:p w14:paraId="7D6A2F68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6DA99CFE" w14:textId="4635331C" w:rsidR="00744764" w:rsidRDefault="00065C22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65C22">
              <w:rPr>
                <w:rFonts w:ascii="Arial" w:eastAsia="Arial" w:hAnsi="Arial" w:cs="Arial"/>
                <w:sz w:val="20"/>
                <w:szCs w:val="20"/>
              </w:rPr>
              <w:t>Sí</w:t>
            </w:r>
            <w:proofErr w:type="spellEnd"/>
          </w:p>
        </w:tc>
      </w:tr>
      <w:tr w:rsidR="00744764" w14:paraId="7560C77C" w14:textId="77777777" w:rsidTr="009E1A6A">
        <w:tc>
          <w:tcPr>
            <w:tcW w:w="562" w:type="dxa"/>
          </w:tcPr>
          <w:p w14:paraId="45D0F82C" w14:textId="77777777" w:rsidR="00744764" w:rsidRDefault="0091214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7CCD91D6" w14:textId="12EF3504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FB085C"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744764" w:rsidRPr="00065C22" w14:paraId="37AF2A5D" w14:textId="77777777" w:rsidTr="009E1A6A">
        <w:tc>
          <w:tcPr>
            <w:tcW w:w="10201" w:type="dxa"/>
            <w:gridSpan w:val="2"/>
          </w:tcPr>
          <w:p w14:paraId="1CD1CCEC" w14:textId="61A7B698" w:rsidR="00744764" w:rsidRPr="00065C22" w:rsidRDefault="00065C22">
            <w:pPr>
              <w:rPr>
                <w:rFonts w:ascii="Arial" w:eastAsia="Arial" w:hAnsi="Arial" w:cs="Arial"/>
                <w:sz w:val="20"/>
                <w:szCs w:val="20"/>
                <w:lang w:val="es-419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>Cuando se les ofrece la opción, ¿están de acuerdo los autores con la publicación de las opiniones de evaluación de la aprobación del manuscrito?</w:t>
            </w:r>
          </w:p>
        </w:tc>
      </w:tr>
      <w:tr w:rsidR="00744764" w14:paraId="161965F4" w14:textId="77777777" w:rsidTr="009E1A6A">
        <w:tc>
          <w:tcPr>
            <w:tcW w:w="562" w:type="dxa"/>
          </w:tcPr>
          <w:p w14:paraId="55F90734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65C22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4D96326D" w14:textId="1F9AE5B0" w:rsidR="00744764" w:rsidRDefault="00065C22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65C22">
              <w:rPr>
                <w:rFonts w:ascii="Arial" w:eastAsia="Arial" w:hAnsi="Arial" w:cs="Arial"/>
                <w:sz w:val="20"/>
                <w:szCs w:val="20"/>
              </w:rPr>
              <w:t>Sí</w:t>
            </w:r>
            <w:proofErr w:type="spellEnd"/>
          </w:p>
        </w:tc>
      </w:tr>
      <w:tr w:rsidR="00744764" w14:paraId="30A3CCA7" w14:textId="77777777" w:rsidTr="009E1A6A">
        <w:trPr>
          <w:trHeight w:val="70"/>
        </w:trPr>
        <w:tc>
          <w:tcPr>
            <w:tcW w:w="562" w:type="dxa"/>
          </w:tcPr>
          <w:p w14:paraId="6768F9C3" w14:textId="77777777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9639" w:type="dxa"/>
          </w:tcPr>
          <w:p w14:paraId="4142898D" w14:textId="48E453CB" w:rsidR="00744764" w:rsidRDefault="0091214B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</w:tbl>
    <w:p w14:paraId="2E9FE596" w14:textId="562A9C25" w:rsidR="00FE7F68" w:rsidRPr="00FE7F68" w:rsidRDefault="00FE7F68">
      <w:pPr>
        <w:rPr>
          <w:rFonts w:ascii="Arial" w:eastAsia="Arial" w:hAnsi="Arial" w:cs="Arial"/>
          <w:sz w:val="16"/>
          <w:szCs w:val="16"/>
        </w:rPr>
      </w:pPr>
      <w:r w:rsidRPr="00FE7F68">
        <w:rPr>
          <w:rFonts w:ascii="Arial" w:eastAsia="Arial" w:hAnsi="Arial" w:cs="Arial"/>
          <w:b/>
          <w:color w:val="4472C4" w:themeColor="accent1"/>
          <w:sz w:val="16"/>
          <w:szCs w:val="16"/>
        </w:rPr>
        <w:t xml:space="preserve">* </w:t>
      </w:r>
      <w:r w:rsidR="00FB085C">
        <w:rPr>
          <w:rFonts w:ascii="Arial" w:eastAsia="Arial" w:hAnsi="Arial" w:cs="Arial"/>
          <w:b/>
          <w:color w:val="4472C4" w:themeColor="accent1"/>
          <w:sz w:val="16"/>
          <w:szCs w:val="16"/>
        </w:rPr>
        <w:t>A</w:t>
      </w:r>
      <w:r w:rsidR="00FB085C" w:rsidRPr="00FB085C">
        <w:rPr>
          <w:rFonts w:ascii="Arial" w:eastAsia="Arial" w:hAnsi="Arial" w:cs="Arial"/>
          <w:b/>
          <w:color w:val="4472C4" w:themeColor="accent1"/>
          <w:sz w:val="16"/>
          <w:szCs w:val="16"/>
        </w:rPr>
        <w:t>dapt</w:t>
      </w:r>
      <w:r w:rsidR="00065C22">
        <w:rPr>
          <w:rFonts w:ascii="Arial" w:eastAsia="Arial" w:hAnsi="Arial" w:cs="Arial"/>
          <w:b/>
          <w:color w:val="4472C4" w:themeColor="accent1"/>
          <w:sz w:val="16"/>
          <w:szCs w:val="16"/>
        </w:rPr>
        <w:t xml:space="preserve">ado de </w:t>
      </w:r>
      <w:hyperlink r:id="rId7" w:history="1">
        <w:r w:rsidRPr="009E1A6A">
          <w:rPr>
            <w:rStyle w:val="Hyperlink"/>
            <w:rFonts w:ascii="Arial" w:eastAsia="Arial" w:hAnsi="Arial" w:cs="Arial"/>
            <w:b/>
            <w:sz w:val="16"/>
            <w:szCs w:val="16"/>
          </w:rPr>
          <w:t>SciELO Brasil</w:t>
        </w:r>
      </w:hyperlink>
      <w:r>
        <w:rPr>
          <w:b/>
          <w:color w:val="1F3864"/>
          <w:sz w:val="16"/>
          <w:szCs w:val="16"/>
        </w:rPr>
        <w:t>.</w:t>
      </w:r>
      <w:r w:rsidRPr="00FE7F68">
        <w:rPr>
          <w:b/>
          <w:color w:val="1F3864"/>
          <w:sz w:val="16"/>
          <w:szCs w:val="16"/>
        </w:rPr>
        <w:br/>
      </w:r>
    </w:p>
    <w:sectPr w:rsidR="00FE7F68" w:rsidRPr="00FE7F68">
      <w:headerReference w:type="default" r:id="rId8"/>
      <w:pgSz w:w="11906" w:h="16838"/>
      <w:pgMar w:top="720" w:right="991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C3B1" w14:textId="77777777" w:rsidR="0091214B" w:rsidRDefault="0091214B">
      <w:pPr>
        <w:spacing w:after="0" w:line="240" w:lineRule="auto"/>
      </w:pPr>
      <w:r>
        <w:separator/>
      </w:r>
    </w:p>
  </w:endnote>
  <w:endnote w:type="continuationSeparator" w:id="0">
    <w:p w14:paraId="13ABA3BB" w14:textId="77777777" w:rsidR="0091214B" w:rsidRDefault="0091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11DFA" w14:textId="77777777" w:rsidR="0091214B" w:rsidRDefault="0091214B">
      <w:pPr>
        <w:spacing w:after="0" w:line="240" w:lineRule="auto"/>
      </w:pPr>
      <w:r>
        <w:separator/>
      </w:r>
    </w:p>
  </w:footnote>
  <w:footnote w:type="continuationSeparator" w:id="0">
    <w:p w14:paraId="43FC6C2D" w14:textId="77777777" w:rsidR="0091214B" w:rsidRDefault="0091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1E31E" w14:textId="519B99E9" w:rsidR="00744764" w:rsidRDefault="009121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96C5091" wp14:editId="32862419">
          <wp:extent cx="6473825" cy="1334770"/>
          <wp:effectExtent l="0" t="0" r="3175" b="0"/>
          <wp:docPr id="3757519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751977" name="Imagem 3757519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825" cy="133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64"/>
    <w:rsid w:val="00065C22"/>
    <w:rsid w:val="000F6834"/>
    <w:rsid w:val="001433B2"/>
    <w:rsid w:val="001911C0"/>
    <w:rsid w:val="001D6745"/>
    <w:rsid w:val="002063E2"/>
    <w:rsid w:val="002807CE"/>
    <w:rsid w:val="00414717"/>
    <w:rsid w:val="004D20B6"/>
    <w:rsid w:val="005542B9"/>
    <w:rsid w:val="005B7EEF"/>
    <w:rsid w:val="006147C2"/>
    <w:rsid w:val="006C7B2A"/>
    <w:rsid w:val="00744764"/>
    <w:rsid w:val="00760425"/>
    <w:rsid w:val="0091214B"/>
    <w:rsid w:val="00921740"/>
    <w:rsid w:val="00981CCA"/>
    <w:rsid w:val="009E1A6A"/>
    <w:rsid w:val="00C41160"/>
    <w:rsid w:val="00C841A6"/>
    <w:rsid w:val="00D87D23"/>
    <w:rsid w:val="00E311B1"/>
    <w:rsid w:val="00EC0F16"/>
    <w:rsid w:val="00F35831"/>
    <w:rsid w:val="00F90DBD"/>
    <w:rsid w:val="00FB085C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9B2D"/>
  <w15:docId w15:val="{25EB74FC-421B-481A-8A31-14C89AAF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E1A6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1A6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81C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1C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1C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1C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1C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7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/es/sobre-el-scielo/metodologias-y-tecnologias/formulario-sobre-conformidade-com-a-ciencia-aber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AltBEv4nUFPKGXGlmto5u/LuQ==">AMUW2mXn8nncDijzftLvdZSY61orLuXad8rl/iOKtjkliEs6cItS4aXw7AybPv61C+fVTFh/ktog7zKxWk0rfuoR+wVuTseHFViYy6h3xmLxezdguLCMSM3s3EttpaiWLAc6XaoH6xg5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Mendonça</dc:creator>
  <cp:lastModifiedBy>Hansenologia</cp:lastModifiedBy>
  <cp:revision>3</cp:revision>
  <dcterms:created xsi:type="dcterms:W3CDTF">2026-05-11T16:31:00Z</dcterms:created>
  <dcterms:modified xsi:type="dcterms:W3CDTF">2026-05-11T16:32:00Z</dcterms:modified>
</cp:coreProperties>
</file>